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BBCA1" w14:textId="61C9C7E2" w:rsidR="001E2736" w:rsidRPr="00EC4BF4" w:rsidRDefault="001E2736" w:rsidP="001E2736">
      <w:pPr>
        <w:pStyle w:val="Heading1"/>
        <w:bidi/>
        <w:rPr>
          <w:rFonts w:asciiTheme="majorBidi" w:hAnsiTheme="majorBidi"/>
          <w:b/>
          <w:bCs/>
          <w:rtl/>
          <w:lang w:bidi="ar-EG"/>
        </w:rPr>
      </w:pPr>
      <w:r w:rsidRPr="00EC4BF4">
        <w:rPr>
          <w:rFonts w:asciiTheme="majorBidi" w:hAnsiTheme="majorBidi" w:hint="cs"/>
          <w:b/>
          <w:bCs/>
          <w:rtl/>
          <w:lang w:bidi="ar-EG"/>
        </w:rPr>
        <w:t>المصطلحات الرئيسية المستخدمة في اسفير: ملاحظات استخلاص المعلومات</w:t>
      </w:r>
    </w:p>
    <w:p w14:paraId="364E944F" w14:textId="49AFB740" w:rsidR="001E2736" w:rsidRPr="001E2736" w:rsidRDefault="00B15BA7" w:rsidP="00B15BA7">
      <w:pPr>
        <w:tabs>
          <w:tab w:val="left" w:pos="3632"/>
        </w:tabs>
        <w:bidi/>
        <w:rPr>
          <w:rFonts w:asciiTheme="majorBidi" w:hAnsiTheme="majorBidi" w:cstheme="majorBidi"/>
          <w:rtl/>
          <w:lang w:bidi="ar-EG"/>
        </w:rPr>
      </w:pPr>
      <w:r>
        <w:rPr>
          <w:rFonts w:asciiTheme="majorBidi" w:hAnsiTheme="majorBidi" w:cstheme="majorBidi"/>
          <w:rtl/>
          <w:lang w:bidi="ar-EG"/>
        </w:rPr>
        <w:tab/>
      </w:r>
    </w:p>
    <w:p w14:paraId="3921422E" w14:textId="77777777" w:rsidR="001E2736" w:rsidRPr="00EC4BF4" w:rsidRDefault="001E2736" w:rsidP="001E2736">
      <w:pPr>
        <w:bidi/>
        <w:jc w:val="both"/>
        <w:rPr>
          <w:rFonts w:asciiTheme="majorBidi" w:hAnsiTheme="majorBidi" w:cstheme="majorBidi"/>
          <w:b/>
          <w:bCs/>
          <w:color w:val="002060"/>
          <w:sz w:val="28"/>
          <w:szCs w:val="28"/>
          <w:rtl/>
          <w:lang w:bidi="ar-EG"/>
        </w:rPr>
      </w:pPr>
      <w:r w:rsidRPr="00EC4BF4">
        <w:rPr>
          <w:rFonts w:asciiTheme="majorBidi" w:hAnsiTheme="majorBidi" w:cstheme="majorBidi"/>
          <w:b/>
          <w:bCs/>
          <w:color w:val="002060"/>
          <w:sz w:val="28"/>
          <w:szCs w:val="28"/>
          <w:rtl/>
          <w:lang w:bidi="ar-EG"/>
        </w:rPr>
        <w:t xml:space="preserve">المساءلة </w:t>
      </w:r>
    </w:p>
    <w:p w14:paraId="302091F8" w14:textId="6F7FB9E5" w:rsidR="001E2736" w:rsidRDefault="001E2736" w:rsidP="001E2736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1E2736">
        <w:rPr>
          <w:rFonts w:asciiTheme="majorBidi" w:hAnsiTheme="majorBidi" w:cstheme="majorBidi"/>
          <w:sz w:val="28"/>
          <w:szCs w:val="28"/>
          <w:rtl/>
          <w:lang w:bidi="ar-EG"/>
        </w:rPr>
        <w:t>"تشير المساءلة إلى الاستخدام المسؤول للسلطة (الموارد وصنع القرار) من قبل الجهات الفاعلة في المجال الإنساني، جنبا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ً</w:t>
      </w:r>
      <w:r w:rsidRPr="001E2736">
        <w:rPr>
          <w:rFonts w:asciiTheme="majorBidi" w:hAnsiTheme="majorBidi" w:cstheme="majorBidi"/>
          <w:sz w:val="28"/>
          <w:szCs w:val="28"/>
          <w:rtl/>
          <w:lang w:bidi="ar-EG"/>
        </w:rPr>
        <w:t xml:space="preserve"> إلى جنب مع البرمجة الفع</w:t>
      </w:r>
      <w:r w:rsidR="005C7277">
        <w:rPr>
          <w:rFonts w:asciiTheme="majorBidi" w:hAnsiTheme="majorBidi" w:cstheme="majorBidi" w:hint="cs"/>
          <w:sz w:val="28"/>
          <w:szCs w:val="28"/>
          <w:rtl/>
          <w:lang w:bidi="ar-EG"/>
        </w:rPr>
        <w:t>ّ</w:t>
      </w:r>
      <w:r w:rsidRPr="001E2736">
        <w:rPr>
          <w:rFonts w:asciiTheme="majorBidi" w:hAnsiTheme="majorBidi" w:cstheme="majorBidi"/>
          <w:sz w:val="28"/>
          <w:szCs w:val="28"/>
          <w:rtl/>
          <w:lang w:bidi="ar-EG"/>
        </w:rPr>
        <w:t xml:space="preserve">الة والجيدة التي تعترف بكرامة 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ال</w:t>
      </w:r>
      <w:r w:rsidRPr="001E2736">
        <w:rPr>
          <w:rFonts w:asciiTheme="majorBidi" w:hAnsiTheme="majorBidi" w:cstheme="majorBidi"/>
          <w:sz w:val="28"/>
          <w:szCs w:val="28"/>
          <w:rtl/>
          <w:lang w:bidi="ar-EG"/>
        </w:rPr>
        <w:t>مجتمع ال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معني </w:t>
      </w:r>
      <w:r w:rsidRPr="001E2736">
        <w:rPr>
          <w:rFonts w:asciiTheme="majorBidi" w:hAnsiTheme="majorBidi" w:cstheme="majorBidi"/>
          <w:sz w:val="28"/>
          <w:szCs w:val="28"/>
          <w:rtl/>
          <w:lang w:bidi="ar-EG"/>
        </w:rPr>
        <w:t>وقدرته على أن يكون مستقلا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ً</w:t>
      </w:r>
      <w:r w:rsidRPr="001E2736">
        <w:rPr>
          <w:rFonts w:asciiTheme="majorBidi" w:hAnsiTheme="majorBidi" w:cstheme="majorBidi"/>
          <w:sz w:val="28"/>
          <w:szCs w:val="28"/>
          <w:rtl/>
          <w:lang w:bidi="ar-EG"/>
        </w:rPr>
        <w:t xml:space="preserve">". </w:t>
      </w:r>
      <w:hyperlink r:id="rId9" w:history="1">
        <w:r w:rsidR="005C7277" w:rsidRPr="005C7277">
          <w:rPr>
            <w:rStyle w:val="Hyperlink"/>
            <w:rFonts w:asciiTheme="majorBidi" w:hAnsiTheme="majorBidi" w:cs="Times New Roman" w:hint="cs"/>
            <w:sz w:val="28"/>
            <w:szCs w:val="28"/>
            <w:rtl/>
            <w:lang w:bidi="ar-EG"/>
          </w:rPr>
          <w:t>المفوضية</w:t>
        </w:r>
        <w:r w:rsidR="005C7277" w:rsidRPr="005C7277">
          <w:rPr>
            <w:rStyle w:val="Hyperlink"/>
            <w:rFonts w:asciiTheme="majorBidi" w:hAnsiTheme="majorBidi" w:cs="Times New Roman"/>
            <w:sz w:val="28"/>
            <w:szCs w:val="28"/>
            <w:rtl/>
            <w:lang w:bidi="ar-EG"/>
          </w:rPr>
          <w:t xml:space="preserve"> </w:t>
        </w:r>
        <w:r w:rsidR="005C7277" w:rsidRPr="005C7277">
          <w:rPr>
            <w:rStyle w:val="Hyperlink"/>
            <w:rFonts w:asciiTheme="majorBidi" w:hAnsiTheme="majorBidi" w:cs="Times New Roman" w:hint="cs"/>
            <w:sz w:val="28"/>
            <w:szCs w:val="28"/>
            <w:rtl/>
            <w:lang w:bidi="ar-EG"/>
          </w:rPr>
          <w:t>السامية</w:t>
        </w:r>
        <w:r w:rsidR="005C7277" w:rsidRPr="005C7277">
          <w:rPr>
            <w:rStyle w:val="Hyperlink"/>
            <w:rFonts w:asciiTheme="majorBidi" w:hAnsiTheme="majorBidi" w:cs="Times New Roman"/>
            <w:sz w:val="28"/>
            <w:szCs w:val="28"/>
            <w:rtl/>
            <w:lang w:bidi="ar-EG"/>
          </w:rPr>
          <w:t xml:space="preserve"> </w:t>
        </w:r>
        <w:r w:rsidR="005C7277" w:rsidRPr="005C7277">
          <w:rPr>
            <w:rStyle w:val="Hyperlink"/>
            <w:rFonts w:asciiTheme="majorBidi" w:hAnsiTheme="majorBidi" w:cs="Times New Roman" w:hint="cs"/>
            <w:sz w:val="28"/>
            <w:szCs w:val="28"/>
            <w:rtl/>
            <w:lang w:bidi="ar-EG"/>
          </w:rPr>
          <w:t>للأمم</w:t>
        </w:r>
        <w:r w:rsidR="005C7277" w:rsidRPr="005C7277">
          <w:rPr>
            <w:rStyle w:val="Hyperlink"/>
            <w:rFonts w:asciiTheme="majorBidi" w:hAnsiTheme="majorBidi" w:cs="Times New Roman"/>
            <w:sz w:val="28"/>
            <w:szCs w:val="28"/>
            <w:rtl/>
            <w:lang w:bidi="ar-EG"/>
          </w:rPr>
          <w:t xml:space="preserve"> </w:t>
        </w:r>
        <w:r w:rsidR="005C7277" w:rsidRPr="005C7277">
          <w:rPr>
            <w:rStyle w:val="Hyperlink"/>
            <w:rFonts w:asciiTheme="majorBidi" w:hAnsiTheme="majorBidi" w:cs="Times New Roman" w:hint="cs"/>
            <w:sz w:val="28"/>
            <w:szCs w:val="28"/>
            <w:rtl/>
            <w:lang w:bidi="ar-EG"/>
          </w:rPr>
          <w:t>المتحدة</w:t>
        </w:r>
        <w:r w:rsidR="005C7277" w:rsidRPr="005C7277">
          <w:rPr>
            <w:rStyle w:val="Hyperlink"/>
            <w:rFonts w:asciiTheme="majorBidi" w:hAnsiTheme="majorBidi" w:cs="Times New Roman"/>
            <w:sz w:val="28"/>
            <w:szCs w:val="28"/>
            <w:rtl/>
            <w:lang w:bidi="ar-EG"/>
          </w:rPr>
          <w:t xml:space="preserve"> </w:t>
        </w:r>
        <w:r w:rsidR="005C7277" w:rsidRPr="005C7277">
          <w:rPr>
            <w:rStyle w:val="Hyperlink"/>
            <w:rFonts w:asciiTheme="majorBidi" w:hAnsiTheme="majorBidi" w:cs="Times New Roman" w:hint="cs"/>
            <w:sz w:val="28"/>
            <w:szCs w:val="28"/>
            <w:rtl/>
            <w:lang w:bidi="ar-EG"/>
          </w:rPr>
          <w:t>لشؤون</w:t>
        </w:r>
        <w:r w:rsidR="005C7277" w:rsidRPr="005C7277">
          <w:rPr>
            <w:rStyle w:val="Hyperlink"/>
            <w:rFonts w:asciiTheme="majorBidi" w:hAnsiTheme="majorBidi" w:cs="Times New Roman"/>
            <w:sz w:val="28"/>
            <w:szCs w:val="28"/>
            <w:rtl/>
            <w:lang w:bidi="ar-EG"/>
          </w:rPr>
          <w:t xml:space="preserve"> </w:t>
        </w:r>
        <w:r w:rsidR="005C7277" w:rsidRPr="005C7277">
          <w:rPr>
            <w:rStyle w:val="Hyperlink"/>
            <w:rFonts w:asciiTheme="majorBidi" w:hAnsiTheme="majorBidi" w:cs="Times New Roman" w:hint="cs"/>
            <w:sz w:val="28"/>
            <w:szCs w:val="28"/>
            <w:rtl/>
            <w:lang w:bidi="ar-EG"/>
          </w:rPr>
          <w:t>اللاجئين</w:t>
        </w:r>
      </w:hyperlink>
    </w:p>
    <w:p w14:paraId="0399ED56" w14:textId="65E36543" w:rsidR="005C7277" w:rsidRDefault="001E2736" w:rsidP="001E2736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1E2736">
        <w:rPr>
          <w:rFonts w:asciiTheme="majorBidi" w:hAnsiTheme="majorBidi" w:cstheme="majorBidi"/>
          <w:sz w:val="28"/>
          <w:szCs w:val="28"/>
          <w:rtl/>
          <w:lang w:bidi="ar-EG"/>
        </w:rPr>
        <w:t xml:space="preserve">"المساءلة </w:t>
      </w:r>
      <w:r w:rsidR="00D0281E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تجاه </w:t>
      </w:r>
      <w:r w:rsidRPr="001E2736">
        <w:rPr>
          <w:rFonts w:asciiTheme="majorBidi" w:hAnsiTheme="majorBidi" w:cstheme="majorBidi"/>
          <w:sz w:val="28"/>
          <w:szCs w:val="28"/>
          <w:rtl/>
          <w:lang w:bidi="ar-EG"/>
        </w:rPr>
        <w:t xml:space="preserve">السكان المتضررين التزام نشط من قبل الجهات الفاعلة الإنسانية </w:t>
      </w:r>
      <w:r w:rsidR="00EC4BF4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وذلك من خلال ممارسة </w:t>
      </w:r>
      <w:r w:rsidRPr="001E2736">
        <w:rPr>
          <w:rFonts w:asciiTheme="majorBidi" w:hAnsiTheme="majorBidi" w:cstheme="majorBidi"/>
          <w:sz w:val="28"/>
          <w:szCs w:val="28"/>
          <w:rtl/>
          <w:lang w:bidi="ar-EG"/>
        </w:rPr>
        <w:t>السلطة بمسؤولية</w:t>
      </w:r>
      <w:r w:rsidR="00EC4BF4">
        <w:rPr>
          <w:rFonts w:asciiTheme="majorBidi" w:hAnsiTheme="majorBidi" w:cstheme="majorBidi" w:hint="cs"/>
          <w:sz w:val="28"/>
          <w:szCs w:val="28"/>
          <w:rtl/>
          <w:lang w:bidi="ar-EG"/>
        </w:rPr>
        <w:t>.</w:t>
      </w:r>
      <w:r w:rsidRPr="001E2736">
        <w:rPr>
          <w:rFonts w:asciiTheme="majorBidi" w:hAnsiTheme="majorBidi" w:cstheme="majorBidi"/>
          <w:sz w:val="28"/>
          <w:szCs w:val="28"/>
          <w:rtl/>
          <w:lang w:bidi="ar-EG"/>
        </w:rPr>
        <w:t xml:space="preserve"> </w:t>
      </w:r>
      <w:r w:rsidR="00EC4BF4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يتحقق ذلك </w:t>
      </w:r>
      <w:r w:rsidRPr="001E2736">
        <w:rPr>
          <w:rFonts w:asciiTheme="majorBidi" w:hAnsiTheme="majorBidi" w:cstheme="majorBidi"/>
          <w:sz w:val="28"/>
          <w:szCs w:val="28"/>
          <w:rtl/>
          <w:lang w:bidi="ar-EG"/>
        </w:rPr>
        <w:t xml:space="preserve">من خلال </w:t>
      </w:r>
      <w:r w:rsidRPr="00B84CCF">
        <w:rPr>
          <w:rFonts w:asciiTheme="majorBidi" w:hAnsiTheme="majorBidi" w:cstheme="majorBidi"/>
          <w:sz w:val="28"/>
          <w:szCs w:val="28"/>
          <w:rtl/>
          <w:lang w:bidi="ar-EG"/>
        </w:rPr>
        <w:t>مراعاة ال</w:t>
      </w:r>
      <w:r w:rsidR="0033256E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سكان </w:t>
      </w:r>
      <w:r w:rsidRPr="00B84CCF">
        <w:rPr>
          <w:rFonts w:asciiTheme="majorBidi" w:hAnsiTheme="majorBidi" w:cstheme="majorBidi"/>
          <w:sz w:val="28"/>
          <w:szCs w:val="28"/>
          <w:rtl/>
          <w:lang w:bidi="ar-EG"/>
        </w:rPr>
        <w:t>ال</w:t>
      </w:r>
      <w:r w:rsidR="00EC4BF4">
        <w:rPr>
          <w:rFonts w:asciiTheme="majorBidi" w:hAnsiTheme="majorBidi" w:cstheme="majorBidi" w:hint="cs"/>
          <w:sz w:val="28"/>
          <w:szCs w:val="28"/>
          <w:rtl/>
          <w:lang w:bidi="ar-EG"/>
        </w:rPr>
        <w:t>تي</w:t>
      </w:r>
      <w:r w:rsidRPr="00B84CCF">
        <w:rPr>
          <w:rFonts w:asciiTheme="majorBidi" w:hAnsiTheme="majorBidi" w:cstheme="majorBidi"/>
          <w:sz w:val="28"/>
          <w:szCs w:val="28"/>
          <w:rtl/>
          <w:lang w:bidi="ar-EG"/>
        </w:rPr>
        <w:t xml:space="preserve"> </w:t>
      </w:r>
      <w:r w:rsidR="00EC4BF4">
        <w:rPr>
          <w:rFonts w:asciiTheme="majorBidi" w:hAnsiTheme="majorBidi" w:cstheme="majorBidi" w:hint="cs"/>
          <w:sz w:val="28"/>
          <w:szCs w:val="28"/>
          <w:rtl/>
          <w:lang w:bidi="ar-EG"/>
        </w:rPr>
        <w:t>ت</w:t>
      </w:r>
      <w:r w:rsidRPr="00B84CCF">
        <w:rPr>
          <w:rFonts w:asciiTheme="majorBidi" w:hAnsiTheme="majorBidi" w:cstheme="majorBidi"/>
          <w:sz w:val="28"/>
          <w:szCs w:val="28"/>
          <w:rtl/>
          <w:lang w:bidi="ar-EG"/>
        </w:rPr>
        <w:t>سع</w:t>
      </w:r>
      <w:r w:rsidR="00EC4BF4">
        <w:rPr>
          <w:rFonts w:asciiTheme="majorBidi" w:hAnsiTheme="majorBidi" w:cstheme="majorBidi" w:hint="cs"/>
          <w:sz w:val="28"/>
          <w:szCs w:val="28"/>
          <w:rtl/>
          <w:lang w:bidi="ar-EG"/>
        </w:rPr>
        <w:t>ى</w:t>
      </w:r>
      <w:r w:rsidRPr="00B84CCF">
        <w:rPr>
          <w:rFonts w:asciiTheme="majorBidi" w:hAnsiTheme="majorBidi" w:cstheme="majorBidi"/>
          <w:sz w:val="28"/>
          <w:szCs w:val="28"/>
          <w:rtl/>
          <w:lang w:bidi="ar-EG"/>
        </w:rPr>
        <w:t xml:space="preserve"> </w:t>
      </w:r>
      <w:r w:rsidR="00EC4BF4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تلك الجهات </w:t>
      </w:r>
      <w:r w:rsidRPr="00B84CCF">
        <w:rPr>
          <w:rFonts w:asciiTheme="majorBidi" w:hAnsiTheme="majorBidi" w:cstheme="majorBidi"/>
          <w:sz w:val="28"/>
          <w:szCs w:val="28"/>
          <w:rtl/>
          <w:lang w:bidi="ar-EG"/>
        </w:rPr>
        <w:t>إلى مساعدته</w:t>
      </w:r>
      <w:r w:rsidR="00EC4BF4">
        <w:rPr>
          <w:rFonts w:asciiTheme="majorBidi" w:hAnsiTheme="majorBidi" w:cstheme="majorBidi" w:hint="cs"/>
          <w:sz w:val="28"/>
          <w:szCs w:val="28"/>
          <w:rtl/>
          <w:lang w:bidi="ar-EG"/>
        </w:rPr>
        <w:t>م</w:t>
      </w:r>
      <w:r w:rsidRPr="00B84CCF">
        <w:rPr>
          <w:rFonts w:asciiTheme="majorBidi" w:hAnsiTheme="majorBidi" w:cstheme="majorBidi"/>
          <w:sz w:val="28"/>
          <w:szCs w:val="28"/>
          <w:rtl/>
          <w:lang w:bidi="ar-EG"/>
        </w:rPr>
        <w:t xml:space="preserve"> و</w:t>
      </w:r>
      <w:r w:rsidR="00B84CCF" w:rsidRPr="00B84CCF">
        <w:rPr>
          <w:rFonts w:asciiTheme="majorBidi" w:hAnsiTheme="majorBidi" w:cstheme="majorBidi" w:hint="cs"/>
          <w:sz w:val="28"/>
          <w:szCs w:val="28"/>
          <w:rtl/>
          <w:lang w:bidi="ar-EG"/>
        </w:rPr>
        <w:t>تقديم البيانات والمعلومات اللازمة لهم وتحم</w:t>
      </w:r>
      <w:r w:rsidR="00B84CCF">
        <w:rPr>
          <w:rFonts w:asciiTheme="majorBidi" w:hAnsiTheme="majorBidi" w:cstheme="majorBidi" w:hint="cs"/>
          <w:sz w:val="28"/>
          <w:szCs w:val="28"/>
          <w:rtl/>
          <w:lang w:bidi="ar-EG"/>
        </w:rPr>
        <w:t>ّ</w:t>
      </w:r>
      <w:r w:rsidR="00B84CCF" w:rsidRPr="00B84CCF">
        <w:rPr>
          <w:rFonts w:asciiTheme="majorBidi" w:hAnsiTheme="majorBidi" w:cstheme="majorBidi" w:hint="cs"/>
          <w:sz w:val="28"/>
          <w:szCs w:val="28"/>
          <w:rtl/>
          <w:lang w:bidi="ar-EG"/>
        </w:rPr>
        <w:t>ل المسؤولية تجاههم</w:t>
      </w:r>
      <w:r w:rsidRPr="001E2736">
        <w:rPr>
          <w:rFonts w:asciiTheme="majorBidi" w:hAnsiTheme="majorBidi" w:cstheme="majorBidi"/>
          <w:sz w:val="28"/>
          <w:szCs w:val="28"/>
          <w:rtl/>
          <w:lang w:bidi="ar-EG"/>
        </w:rPr>
        <w:t xml:space="preserve">". </w:t>
      </w:r>
      <w:hyperlink r:id="rId10" w:history="1">
        <w:r w:rsidRPr="005C7277">
          <w:rPr>
            <w:rStyle w:val="Hyperlink"/>
            <w:rFonts w:asciiTheme="majorBidi" w:hAnsiTheme="majorBidi" w:cstheme="majorBidi" w:hint="cs"/>
            <w:sz w:val="28"/>
            <w:szCs w:val="28"/>
            <w:rtl/>
            <w:lang w:bidi="ar-EG"/>
          </w:rPr>
          <w:t>المنظ</w:t>
        </w:r>
        <w:r w:rsidRPr="005C7277">
          <w:rPr>
            <w:rStyle w:val="Hyperlink"/>
            <w:rFonts w:asciiTheme="majorBidi" w:hAnsiTheme="majorBidi" w:cstheme="majorBidi" w:hint="cs"/>
            <w:sz w:val="28"/>
            <w:szCs w:val="28"/>
            <w:rtl/>
            <w:lang w:bidi="ar-EG"/>
          </w:rPr>
          <w:t>م</w:t>
        </w:r>
        <w:r w:rsidRPr="005C7277">
          <w:rPr>
            <w:rStyle w:val="Hyperlink"/>
            <w:rFonts w:asciiTheme="majorBidi" w:hAnsiTheme="majorBidi" w:cstheme="majorBidi" w:hint="cs"/>
            <w:sz w:val="28"/>
            <w:szCs w:val="28"/>
            <w:rtl/>
            <w:lang w:bidi="ar-EG"/>
          </w:rPr>
          <w:t>ة</w:t>
        </w:r>
        <w:r w:rsidRPr="005C7277">
          <w:rPr>
            <w:rStyle w:val="Hyperlink"/>
            <w:rFonts w:asciiTheme="majorBidi" w:hAnsiTheme="majorBidi" w:cstheme="majorBidi"/>
            <w:sz w:val="28"/>
            <w:szCs w:val="28"/>
            <w:rtl/>
            <w:lang w:bidi="ar-EG"/>
          </w:rPr>
          <w:t xml:space="preserve"> </w:t>
        </w:r>
        <w:r w:rsidRPr="005C7277">
          <w:rPr>
            <w:rStyle w:val="Hyperlink"/>
            <w:rFonts w:asciiTheme="majorBidi" w:hAnsiTheme="majorBidi" w:cstheme="majorBidi" w:hint="cs"/>
            <w:sz w:val="28"/>
            <w:szCs w:val="28"/>
            <w:rtl/>
            <w:lang w:bidi="ar-EG"/>
          </w:rPr>
          <w:t>الدولية</w:t>
        </w:r>
        <w:r w:rsidRPr="005C7277">
          <w:rPr>
            <w:rStyle w:val="Hyperlink"/>
            <w:rFonts w:asciiTheme="majorBidi" w:hAnsiTheme="majorBidi" w:cstheme="majorBidi"/>
            <w:sz w:val="28"/>
            <w:szCs w:val="28"/>
            <w:rtl/>
            <w:lang w:bidi="ar-EG"/>
          </w:rPr>
          <w:t xml:space="preserve"> </w:t>
        </w:r>
        <w:r w:rsidRPr="005C7277">
          <w:rPr>
            <w:rStyle w:val="Hyperlink"/>
            <w:rFonts w:asciiTheme="majorBidi" w:hAnsiTheme="majorBidi" w:cstheme="majorBidi" w:hint="cs"/>
            <w:sz w:val="28"/>
            <w:szCs w:val="28"/>
            <w:rtl/>
            <w:lang w:bidi="ar-EG"/>
          </w:rPr>
          <w:t>للهجرة</w:t>
        </w:r>
      </w:hyperlink>
      <w:r w:rsidRPr="001E2736">
        <w:rPr>
          <w:rFonts w:asciiTheme="majorBidi" w:hAnsiTheme="majorBidi" w:cstheme="majorBidi"/>
          <w:sz w:val="28"/>
          <w:szCs w:val="28"/>
          <w:rtl/>
          <w:lang w:bidi="ar-EG"/>
        </w:rPr>
        <w:t xml:space="preserve"> </w:t>
      </w:r>
    </w:p>
    <w:p w14:paraId="2E247B58" w14:textId="5FB09B2C" w:rsidR="001E2736" w:rsidRDefault="001E2736" w:rsidP="005C7277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1E2736">
        <w:rPr>
          <w:rFonts w:asciiTheme="majorBidi" w:hAnsiTheme="majorBidi" w:cstheme="majorBidi"/>
          <w:sz w:val="28"/>
          <w:szCs w:val="28"/>
          <w:rtl/>
          <w:lang w:bidi="ar-EG"/>
        </w:rPr>
        <w:t>كلما زادت موارد</w:t>
      </w:r>
      <w:r w:rsidR="005C7277">
        <w:rPr>
          <w:rFonts w:asciiTheme="majorBidi" w:hAnsiTheme="majorBidi" w:cstheme="majorBidi" w:hint="cs"/>
          <w:sz w:val="28"/>
          <w:szCs w:val="28"/>
          <w:rtl/>
          <w:lang w:bidi="ar-EG"/>
        </w:rPr>
        <w:t>ك</w:t>
      </w:r>
      <w:r w:rsidRPr="001E2736">
        <w:rPr>
          <w:rFonts w:asciiTheme="majorBidi" w:hAnsiTheme="majorBidi" w:cstheme="majorBidi"/>
          <w:sz w:val="28"/>
          <w:szCs w:val="28"/>
          <w:rtl/>
          <w:lang w:bidi="ar-EG"/>
        </w:rPr>
        <w:t>، زادت قو</w:t>
      </w:r>
      <w:r w:rsidR="005C7277">
        <w:rPr>
          <w:rFonts w:asciiTheme="majorBidi" w:hAnsiTheme="majorBidi" w:cstheme="majorBidi" w:hint="cs"/>
          <w:sz w:val="28"/>
          <w:szCs w:val="28"/>
          <w:rtl/>
          <w:lang w:bidi="ar-EG"/>
        </w:rPr>
        <w:t>ت</w:t>
      </w:r>
      <w:r w:rsidRPr="001E2736">
        <w:rPr>
          <w:rFonts w:asciiTheme="majorBidi" w:hAnsiTheme="majorBidi" w:cstheme="majorBidi"/>
          <w:sz w:val="28"/>
          <w:szCs w:val="28"/>
          <w:rtl/>
          <w:lang w:bidi="ar-EG"/>
        </w:rPr>
        <w:t xml:space="preserve">ك. </w:t>
      </w:r>
      <w:r w:rsidR="0033256E">
        <w:rPr>
          <w:rFonts w:asciiTheme="majorBidi" w:hAnsiTheme="majorBidi" w:cstheme="majorBidi" w:hint="cs"/>
          <w:sz w:val="28"/>
          <w:szCs w:val="28"/>
          <w:rtl/>
          <w:lang w:bidi="ar-EG"/>
        </w:rPr>
        <w:t>و</w:t>
      </w:r>
      <w:r w:rsidRPr="001E2736">
        <w:rPr>
          <w:rFonts w:asciiTheme="majorBidi" w:hAnsiTheme="majorBidi" w:cstheme="majorBidi"/>
          <w:sz w:val="28"/>
          <w:szCs w:val="28"/>
          <w:rtl/>
          <w:lang w:bidi="ar-EG"/>
        </w:rPr>
        <w:t>مع السلطة تأتي المسؤولية. كلما زادت مسؤوليتك، كلما كنت أكثر خضوعا</w:t>
      </w:r>
      <w:r w:rsidR="005C7277">
        <w:rPr>
          <w:rFonts w:asciiTheme="majorBidi" w:hAnsiTheme="majorBidi" w:cstheme="majorBidi" w:hint="cs"/>
          <w:sz w:val="28"/>
          <w:szCs w:val="28"/>
          <w:rtl/>
          <w:lang w:bidi="ar-EG"/>
        </w:rPr>
        <w:t>ً</w:t>
      </w:r>
      <w:r w:rsidRPr="001E2736">
        <w:rPr>
          <w:rFonts w:asciiTheme="majorBidi" w:hAnsiTheme="majorBidi" w:cstheme="majorBidi"/>
          <w:sz w:val="28"/>
          <w:szCs w:val="28"/>
          <w:rtl/>
          <w:lang w:bidi="ar-EG"/>
        </w:rPr>
        <w:t xml:space="preserve"> للمساءلة.</w:t>
      </w:r>
      <w:r w:rsidR="00C17F05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</w:t>
      </w:r>
    </w:p>
    <w:p w14:paraId="52CDDEF0" w14:textId="25965BAF" w:rsidR="00AA3054" w:rsidRDefault="00D0281E" w:rsidP="00D0281E">
      <w:pPr>
        <w:bidi/>
        <w:jc w:val="both"/>
        <w:rPr>
          <w:rFonts w:asciiTheme="majorBidi" w:hAnsiTheme="majorBidi" w:cs="Times New Roman"/>
          <w:sz w:val="28"/>
          <w:szCs w:val="28"/>
          <w:rtl/>
          <w:lang w:bidi="ar-EG"/>
        </w:rPr>
      </w:pP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يساعدك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دليل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اسفير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على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التصرف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بطريقة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مسؤولة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.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ويحدد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أفضل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الممارسات</w:t>
      </w:r>
      <w:r w:rsidR="008D7F8A">
        <w:rPr>
          <w:rFonts w:asciiTheme="majorBidi" w:hAnsiTheme="majorBidi" w:cs="Times New Roman" w:hint="cs"/>
          <w:sz w:val="28"/>
          <w:szCs w:val="28"/>
          <w:rtl/>
          <w:lang w:bidi="ar-EG"/>
        </w:rPr>
        <w:t>،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ويقدم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التوجيه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بشأن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كيفية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إشراك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جميع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="00AA3054">
        <w:rPr>
          <w:rFonts w:asciiTheme="majorBidi" w:hAnsiTheme="majorBidi" w:cs="Times New Roman" w:hint="cs"/>
          <w:sz w:val="28"/>
          <w:szCs w:val="28"/>
          <w:rtl/>
          <w:lang w:bidi="ar-EG"/>
        </w:rPr>
        <w:t>الأطراف المعنية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-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بما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في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ذلك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الأقليات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-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في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جميع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مراحل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الدورة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البرامجية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. </w:t>
      </w:r>
    </w:p>
    <w:p w14:paraId="2F202181" w14:textId="5CA851C9" w:rsidR="00D0281E" w:rsidRDefault="00D0281E" w:rsidP="00AA3054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ينبغي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أن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تكون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المساءلة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في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المقام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الأول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="00B21422">
        <w:rPr>
          <w:rFonts w:asciiTheme="majorBidi" w:hAnsiTheme="majorBidi" w:cs="Times New Roman" w:hint="cs"/>
          <w:sz w:val="28"/>
          <w:szCs w:val="28"/>
          <w:rtl/>
          <w:lang w:bidi="ar-EG"/>
        </w:rPr>
        <w:t>تجاه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السكان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المتضررين،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على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الرغم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من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أننا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ندرك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أنها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متعددة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الاتجاهات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: </w:t>
      </w:r>
      <w:r w:rsidR="008D7F8A">
        <w:rPr>
          <w:rFonts w:asciiTheme="majorBidi" w:hAnsiTheme="majorBidi" w:cs="Times New Roman" w:hint="cs"/>
          <w:sz w:val="28"/>
          <w:szCs w:val="28"/>
          <w:rtl/>
          <w:lang w:bidi="ar-EG"/>
        </w:rPr>
        <w:t xml:space="preserve">أي </w:t>
      </w:r>
      <w:r w:rsidR="00B21422">
        <w:rPr>
          <w:rFonts w:asciiTheme="majorBidi" w:hAnsiTheme="majorBidi" w:cs="Times New Roman" w:hint="cs"/>
          <w:sz w:val="28"/>
          <w:szCs w:val="28"/>
          <w:rtl/>
          <w:lang w:bidi="ar-EG"/>
        </w:rPr>
        <w:t xml:space="preserve">تجاه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السكان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والشركاء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والزملاء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والسلطات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المحلية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والمانحين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D0281E">
        <w:rPr>
          <w:rFonts w:asciiTheme="majorBidi" w:hAnsiTheme="majorBidi" w:cs="Times New Roman" w:hint="cs"/>
          <w:sz w:val="28"/>
          <w:szCs w:val="28"/>
          <w:rtl/>
          <w:lang w:bidi="ar-EG"/>
        </w:rPr>
        <w:t>وغيرهم</w:t>
      </w:r>
      <w:r w:rsidRPr="00D0281E">
        <w:rPr>
          <w:rFonts w:asciiTheme="majorBidi" w:hAnsiTheme="majorBidi" w:cs="Times New Roman"/>
          <w:sz w:val="28"/>
          <w:szCs w:val="28"/>
          <w:rtl/>
          <w:lang w:bidi="ar-EG"/>
        </w:rPr>
        <w:t>.</w:t>
      </w:r>
      <w:r w:rsidR="00B21422">
        <w:rPr>
          <w:rFonts w:asciiTheme="majorBidi" w:hAnsiTheme="majorBidi" w:cs="Times New Roman" w:hint="cs"/>
          <w:sz w:val="28"/>
          <w:szCs w:val="28"/>
          <w:rtl/>
          <w:lang w:bidi="ar-EG"/>
        </w:rPr>
        <w:t xml:space="preserve"> </w:t>
      </w:r>
    </w:p>
    <w:p w14:paraId="502F34D2" w14:textId="0FE6907B" w:rsidR="00B21422" w:rsidRPr="00045514" w:rsidRDefault="00B21422" w:rsidP="00B21422">
      <w:pPr>
        <w:bidi/>
        <w:jc w:val="both"/>
        <w:rPr>
          <w:rFonts w:asciiTheme="majorBidi" w:hAnsiTheme="majorBidi" w:cstheme="majorBidi"/>
          <w:b/>
          <w:bCs/>
          <w:color w:val="0070C0"/>
          <w:sz w:val="28"/>
          <w:szCs w:val="28"/>
          <w:rtl/>
          <w:lang w:bidi="ar-EG"/>
        </w:rPr>
      </w:pPr>
      <w:r w:rsidRPr="00045514">
        <w:rPr>
          <w:rFonts w:asciiTheme="majorBidi" w:hAnsiTheme="majorBidi" w:cstheme="majorBidi" w:hint="cs"/>
          <w:b/>
          <w:bCs/>
          <w:color w:val="0070C0"/>
          <w:sz w:val="28"/>
          <w:szCs w:val="28"/>
          <w:rtl/>
          <w:lang w:bidi="ar-EG"/>
        </w:rPr>
        <w:t>الجودة</w:t>
      </w:r>
    </w:p>
    <w:p w14:paraId="5F0D2F5D" w14:textId="245C2E13" w:rsidR="00357DF2" w:rsidRDefault="00045514" w:rsidP="00045514">
      <w:pPr>
        <w:bidi/>
        <w:jc w:val="both"/>
        <w:rPr>
          <w:rFonts w:asciiTheme="majorBidi" w:hAnsiTheme="majorBidi" w:cs="Times New Roman"/>
          <w:sz w:val="28"/>
          <w:szCs w:val="28"/>
          <w:rtl/>
          <w:lang w:bidi="ar-EG"/>
        </w:rPr>
      </w:pP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اسفير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ه</w:t>
      </w:r>
      <w:r w:rsid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و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أ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حد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أ</w:t>
      </w:r>
      <w:r w:rsid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 xml:space="preserve">قدم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مبادرات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"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الجودة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والمساءلة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"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في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القطاع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الإنساني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.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والبرنامج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الإنساني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ال</w:t>
      </w:r>
      <w:r w:rsidR="008D7F8A">
        <w:rPr>
          <w:rFonts w:asciiTheme="majorBidi" w:hAnsiTheme="majorBidi" w:cs="Times New Roman" w:hint="cs"/>
          <w:sz w:val="28"/>
          <w:szCs w:val="28"/>
          <w:rtl/>
          <w:lang w:bidi="ar-EG"/>
        </w:rPr>
        <w:t>ذي يتصف ال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ج</w:t>
      </w:r>
      <w:r w:rsidR="008D7F8A">
        <w:rPr>
          <w:rFonts w:asciiTheme="majorBidi" w:hAnsiTheme="majorBidi" w:cs="Times New Roman" w:hint="cs"/>
          <w:sz w:val="28"/>
          <w:szCs w:val="28"/>
          <w:rtl/>
          <w:lang w:bidi="ar-EG"/>
        </w:rPr>
        <w:t>ودة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هو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برنامج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يتسم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b/>
          <w:bCs/>
          <w:sz w:val="28"/>
          <w:szCs w:val="28"/>
          <w:rtl/>
          <w:lang w:bidi="ar-EG"/>
        </w:rPr>
        <w:t>بالفعالية</w:t>
      </w:r>
      <w:r w:rsidRPr="00357DF2">
        <w:rPr>
          <w:rFonts w:asciiTheme="majorBidi" w:hAnsiTheme="majorBidi" w:cs="Times New Roman"/>
          <w:b/>
          <w:bCs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b/>
          <w:bCs/>
          <w:sz w:val="28"/>
          <w:szCs w:val="28"/>
          <w:rtl/>
          <w:lang w:bidi="ar-EG"/>
        </w:rPr>
        <w:t>والكفاءة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و</w:t>
      </w:r>
      <w:r w:rsidRPr="00357DF2">
        <w:rPr>
          <w:rFonts w:asciiTheme="majorBidi" w:hAnsiTheme="majorBidi" w:cs="Times New Roman" w:hint="cs"/>
          <w:b/>
          <w:bCs/>
          <w:sz w:val="28"/>
          <w:szCs w:val="28"/>
          <w:rtl/>
          <w:lang w:bidi="ar-EG"/>
        </w:rPr>
        <w:t>الملائمة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. </w:t>
      </w:r>
      <w:r w:rsidR="008D7F8A">
        <w:rPr>
          <w:rFonts w:asciiTheme="majorBidi" w:hAnsiTheme="majorBidi" w:cs="Times New Roman" w:hint="cs"/>
          <w:sz w:val="28"/>
          <w:szCs w:val="28"/>
          <w:rtl/>
          <w:lang w:bidi="ar-EG"/>
        </w:rPr>
        <w:t xml:space="preserve"> </w:t>
      </w:r>
    </w:p>
    <w:p w14:paraId="44CF643A" w14:textId="77777777" w:rsidR="00357DF2" w:rsidRDefault="00357DF2" w:rsidP="00357DF2">
      <w:pPr>
        <w:bidi/>
        <w:jc w:val="both"/>
        <w:rPr>
          <w:rFonts w:asciiTheme="majorBidi" w:hAnsiTheme="majorBidi" w:cs="Times New Roman"/>
          <w:sz w:val="28"/>
          <w:szCs w:val="28"/>
          <w:rtl/>
          <w:lang w:bidi="ar-EG"/>
        </w:rPr>
      </w:pPr>
      <w:r>
        <w:rPr>
          <w:rFonts w:asciiTheme="majorBidi" w:hAnsiTheme="majorBidi" w:cs="Times New Roman" w:hint="cs"/>
          <w:sz w:val="28"/>
          <w:szCs w:val="28"/>
          <w:rtl/>
          <w:lang w:bidi="ar-EG"/>
        </w:rPr>
        <w:t>و</w:t>
      </w:r>
      <w:r w:rsidR="00045514"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لن</w:t>
      </w:r>
      <w:r w:rsidR="00045514"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="00045514"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تكون</w:t>
      </w:r>
      <w:r w:rsidR="00045514"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="00045514"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الاستجابة</w:t>
      </w:r>
      <w:r w:rsidR="00045514"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="00045514"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فع</w:t>
      </w:r>
      <w:r>
        <w:rPr>
          <w:rFonts w:asciiTheme="majorBidi" w:hAnsiTheme="majorBidi" w:cs="Times New Roman" w:hint="cs"/>
          <w:sz w:val="28"/>
          <w:szCs w:val="28"/>
          <w:rtl/>
          <w:lang w:bidi="ar-EG"/>
        </w:rPr>
        <w:t>ّ</w:t>
      </w:r>
      <w:r w:rsidR="00045514"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الة</w:t>
      </w:r>
      <w:r w:rsidR="00045514"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="00045514"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أو</w:t>
      </w:r>
      <w:r w:rsidR="00045514"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="00045514"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م</w:t>
      </w:r>
      <w:r>
        <w:rPr>
          <w:rFonts w:asciiTheme="majorBidi" w:hAnsiTheme="majorBidi" w:cs="Times New Roman" w:hint="cs"/>
          <w:sz w:val="28"/>
          <w:szCs w:val="28"/>
          <w:rtl/>
          <w:lang w:bidi="ar-EG"/>
        </w:rPr>
        <w:t>لائم</w:t>
      </w:r>
      <w:r w:rsidR="00045514"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ة</w:t>
      </w:r>
      <w:r w:rsidR="00045514"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="00045514"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ما</w:t>
      </w:r>
      <w:r w:rsidR="00045514"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="00045514"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لم</w:t>
      </w:r>
      <w:r w:rsidR="00045514"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="00045514"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يشارك</w:t>
      </w:r>
      <w:r w:rsidR="00045514"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="00045514"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السكان</w:t>
      </w:r>
      <w:r w:rsidR="00045514"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="00045514"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المتضررون</w:t>
      </w:r>
      <w:r w:rsidR="00045514"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="00045514"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مشاركة</w:t>
      </w:r>
      <w:r w:rsidR="00045514"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="00045514"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نشطة</w:t>
      </w:r>
      <w:r w:rsidR="00045514"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.  </w:t>
      </w:r>
    </w:p>
    <w:p w14:paraId="1B416978" w14:textId="632E33AA" w:rsidR="00B21422" w:rsidRDefault="00045514" w:rsidP="00357DF2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ويلزم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إجراء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تقييمات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لضمان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b/>
          <w:bCs/>
          <w:sz w:val="28"/>
          <w:szCs w:val="28"/>
          <w:rtl/>
          <w:lang w:bidi="ar-EG"/>
        </w:rPr>
        <w:t>الملاءمة</w:t>
      </w:r>
      <w:r w:rsidRPr="00357DF2">
        <w:rPr>
          <w:rFonts w:asciiTheme="majorBidi" w:hAnsiTheme="majorBidi" w:cs="Times New Roman"/>
          <w:b/>
          <w:bCs/>
          <w:sz w:val="28"/>
          <w:szCs w:val="28"/>
          <w:rtl/>
          <w:lang w:bidi="ar-EG"/>
        </w:rPr>
        <w:t xml:space="preserve">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الأولية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. </w:t>
      </w:r>
      <w:r w:rsidR="008D7F8A">
        <w:rPr>
          <w:rFonts w:asciiTheme="majorBidi" w:hAnsiTheme="majorBidi" w:cs="Times New Roman" w:hint="cs"/>
          <w:sz w:val="28"/>
          <w:szCs w:val="28"/>
          <w:rtl/>
          <w:lang w:bidi="ar-EG"/>
        </w:rPr>
        <w:t xml:space="preserve">كما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يلزم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إجراء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 xml:space="preserve">عمليات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رصد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وتقييم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منتظم</w:t>
      </w:r>
      <w:r w:rsid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 xml:space="preserve">ة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للتحقق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من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أن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الاستجابة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تفي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بأهدافها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(</w:t>
      </w:r>
      <w:r w:rsidRPr="00357DF2">
        <w:rPr>
          <w:rFonts w:asciiTheme="majorBidi" w:hAnsiTheme="majorBidi" w:cs="Times New Roman" w:hint="cs"/>
          <w:b/>
          <w:bCs/>
          <w:sz w:val="28"/>
          <w:szCs w:val="28"/>
          <w:rtl/>
          <w:lang w:bidi="ar-EG"/>
        </w:rPr>
        <w:t>فعاليتها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)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وأن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الأهداف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لا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تزال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ذات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صلة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(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استمرار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b/>
          <w:bCs/>
          <w:sz w:val="28"/>
          <w:szCs w:val="28"/>
          <w:rtl/>
          <w:lang w:bidi="ar-EG"/>
        </w:rPr>
        <w:t>ملاءمتها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). </w:t>
      </w:r>
      <w:r w:rsid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و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تساعد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معايير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ومؤشرات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اسفير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على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قياس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="008D7F8A">
        <w:rPr>
          <w:rFonts w:asciiTheme="majorBidi" w:hAnsiTheme="majorBidi" w:cs="Times New Roman" w:hint="cs"/>
          <w:sz w:val="28"/>
          <w:szCs w:val="28"/>
          <w:rtl/>
          <w:lang w:bidi="ar-EG"/>
        </w:rPr>
        <w:t xml:space="preserve">هذه </w:t>
      </w:r>
      <w:r w:rsidRPr="00045514">
        <w:rPr>
          <w:rFonts w:asciiTheme="majorBidi" w:hAnsiTheme="majorBidi" w:cs="Times New Roman" w:hint="cs"/>
          <w:sz w:val="28"/>
          <w:szCs w:val="28"/>
          <w:rtl/>
          <w:lang w:bidi="ar-EG"/>
        </w:rPr>
        <w:t>الجودة</w:t>
      </w:r>
      <w:r w:rsidRPr="00045514">
        <w:rPr>
          <w:rFonts w:asciiTheme="majorBidi" w:hAnsiTheme="majorBidi" w:cs="Times New Roman"/>
          <w:sz w:val="28"/>
          <w:szCs w:val="28"/>
          <w:rtl/>
          <w:lang w:bidi="ar-EG"/>
        </w:rPr>
        <w:t>.</w:t>
      </w:r>
      <w:r w:rsidR="008D7F8A">
        <w:rPr>
          <w:rFonts w:asciiTheme="majorBidi" w:hAnsiTheme="majorBidi" w:cs="Times New Roman" w:hint="cs"/>
          <w:sz w:val="28"/>
          <w:szCs w:val="28"/>
          <w:rtl/>
          <w:lang w:bidi="ar-EG"/>
        </w:rPr>
        <w:t xml:space="preserve"> </w:t>
      </w:r>
    </w:p>
    <w:p w14:paraId="4C84D853" w14:textId="06FEF701" w:rsidR="009B6240" w:rsidRDefault="00357DF2" w:rsidP="00357DF2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وكما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رأينا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في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النشاط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السابق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(2.1: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ما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مدى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معرفتك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بالقطاع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الإنساني؟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>)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،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فإن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القطاع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الإنساني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="008D7F8A">
        <w:rPr>
          <w:rFonts w:asciiTheme="majorBidi" w:hAnsiTheme="majorBidi" w:cs="Times New Roman" w:hint="cs"/>
          <w:sz w:val="28"/>
          <w:szCs w:val="28"/>
          <w:rtl/>
          <w:lang w:bidi="ar-EG"/>
        </w:rPr>
        <w:t xml:space="preserve">يعاني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م</w:t>
      </w:r>
      <w:r w:rsidR="008D7F8A">
        <w:rPr>
          <w:rFonts w:asciiTheme="majorBidi" w:hAnsiTheme="majorBidi" w:cs="Times New Roman" w:hint="cs"/>
          <w:sz w:val="28"/>
          <w:szCs w:val="28"/>
          <w:rtl/>
          <w:lang w:bidi="ar-EG"/>
        </w:rPr>
        <w:t xml:space="preserve">ن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ضغوط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متزايد</w:t>
      </w:r>
      <w:r w:rsidR="008D7F8A">
        <w:rPr>
          <w:rFonts w:asciiTheme="majorBidi" w:hAnsiTheme="majorBidi" w:cs="Times New Roman" w:hint="cs"/>
          <w:sz w:val="28"/>
          <w:szCs w:val="28"/>
          <w:rtl/>
          <w:lang w:bidi="ar-EG"/>
        </w:rPr>
        <w:t>ة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- </w:t>
      </w:r>
      <w:r w:rsidR="008D7F8A">
        <w:rPr>
          <w:rFonts w:asciiTheme="majorBidi" w:hAnsiTheme="majorBidi" w:cs="Times New Roman" w:hint="cs"/>
          <w:sz w:val="28"/>
          <w:szCs w:val="28"/>
          <w:rtl/>
          <w:lang w:bidi="ar-EG"/>
        </w:rPr>
        <w:t xml:space="preserve">في ظل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الاضطرار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="008D7F8A">
        <w:rPr>
          <w:rFonts w:asciiTheme="majorBidi" w:hAnsiTheme="majorBidi" w:cs="Times New Roman" w:hint="cs"/>
          <w:sz w:val="28"/>
          <w:szCs w:val="28"/>
          <w:rtl/>
          <w:lang w:bidi="ar-EG"/>
        </w:rPr>
        <w:t>إلى بذل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المزيد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="008D7F8A">
        <w:rPr>
          <w:rFonts w:asciiTheme="majorBidi" w:hAnsiTheme="majorBidi" w:cs="Times New Roman" w:hint="cs"/>
          <w:sz w:val="28"/>
          <w:szCs w:val="28"/>
          <w:rtl/>
          <w:lang w:bidi="ar-EG"/>
        </w:rPr>
        <w:t xml:space="preserve">من الجهود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بأقل</w:t>
      </w:r>
      <w:r>
        <w:rPr>
          <w:rFonts w:asciiTheme="majorBidi" w:hAnsiTheme="majorBidi" w:cs="Times New Roman" w:hint="cs"/>
          <w:sz w:val="28"/>
          <w:szCs w:val="28"/>
          <w:rtl/>
          <w:lang w:bidi="ar-EG"/>
        </w:rPr>
        <w:t xml:space="preserve"> الموارد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-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لذا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فإن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b/>
          <w:bCs/>
          <w:sz w:val="28"/>
          <w:szCs w:val="28"/>
          <w:rtl/>
          <w:lang w:bidi="ar-EG"/>
        </w:rPr>
        <w:t>الكفاءة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bidi="ar-EG"/>
        </w:rPr>
        <w:t xml:space="preserve">عنصر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مهم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أيضا</w:t>
      </w:r>
      <w:r>
        <w:rPr>
          <w:rFonts w:asciiTheme="majorBidi" w:hAnsiTheme="majorBidi" w:cs="Times New Roman" w:hint="cs"/>
          <w:sz w:val="28"/>
          <w:szCs w:val="28"/>
          <w:rtl/>
          <w:lang w:bidi="ar-EG"/>
        </w:rPr>
        <w:t>ً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.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وعدد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الأشخاص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الذين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يحتاجون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إلى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المساعدة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الإنسانية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آخذ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في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الازدياد،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والتمويل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لا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ينمو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bidi="ar-EG"/>
        </w:rPr>
        <w:t>ب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المعدل</w:t>
      </w:r>
      <w:r>
        <w:rPr>
          <w:rFonts w:asciiTheme="majorBidi" w:hAnsiTheme="majorBidi" w:cs="Times New Roman" w:hint="cs"/>
          <w:sz w:val="28"/>
          <w:szCs w:val="28"/>
          <w:rtl/>
          <w:lang w:bidi="ar-EG"/>
        </w:rPr>
        <w:t xml:space="preserve"> ذاته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>.</w:t>
      </w:r>
    </w:p>
    <w:p w14:paraId="24181ACF" w14:textId="77777777" w:rsidR="00357DF2" w:rsidRDefault="00357DF2" w:rsidP="00357DF2">
      <w:pPr>
        <w:bidi/>
        <w:jc w:val="both"/>
        <w:rPr>
          <w:rFonts w:asciiTheme="majorBidi" w:hAnsiTheme="majorBidi" w:cs="Times New Roman"/>
          <w:color w:val="0070C0"/>
          <w:sz w:val="28"/>
          <w:szCs w:val="28"/>
          <w:rtl/>
          <w:lang w:bidi="ar-EG"/>
        </w:rPr>
      </w:pPr>
      <w:r w:rsidRPr="00357DF2">
        <w:rPr>
          <w:rFonts w:asciiTheme="majorBidi" w:hAnsiTheme="majorBidi" w:cs="Times New Roman" w:hint="cs"/>
          <w:b/>
          <w:bCs/>
          <w:color w:val="0070C0"/>
          <w:sz w:val="28"/>
          <w:szCs w:val="28"/>
          <w:rtl/>
          <w:lang w:bidi="ar-EG"/>
        </w:rPr>
        <w:t>الإدماج</w:t>
      </w:r>
      <w:r w:rsidRPr="00357DF2">
        <w:rPr>
          <w:rFonts w:asciiTheme="majorBidi" w:hAnsiTheme="majorBidi" w:cs="Times New Roman"/>
          <w:color w:val="0070C0"/>
          <w:sz w:val="28"/>
          <w:szCs w:val="28"/>
          <w:rtl/>
          <w:lang w:bidi="ar-EG"/>
        </w:rPr>
        <w:t xml:space="preserve"> </w:t>
      </w:r>
    </w:p>
    <w:p w14:paraId="3B8E87E4" w14:textId="00F61B32" w:rsidR="00357DF2" w:rsidRDefault="00357DF2" w:rsidP="00357DF2">
      <w:pPr>
        <w:bidi/>
        <w:jc w:val="both"/>
        <w:rPr>
          <w:rFonts w:asciiTheme="majorBidi" w:hAnsiTheme="majorBidi" w:cs="Times New Roman"/>
          <w:sz w:val="28"/>
          <w:szCs w:val="28"/>
          <w:rtl/>
          <w:lang w:bidi="ar-EG"/>
        </w:rPr>
      </w:pP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يجب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منح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جميع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bidi="ar-EG"/>
        </w:rPr>
        <w:t xml:space="preserve">الأشخاص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المتضررين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من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الأزمات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فرصا</w:t>
      </w:r>
      <w:r>
        <w:rPr>
          <w:rFonts w:asciiTheme="majorBidi" w:hAnsiTheme="majorBidi" w:cs="Times New Roman" w:hint="cs"/>
          <w:sz w:val="28"/>
          <w:szCs w:val="28"/>
          <w:rtl/>
          <w:lang w:bidi="ar-EG"/>
        </w:rPr>
        <w:t>ً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للمشاركة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بنشاط،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بما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في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ذلك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الفئات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الم</w:t>
      </w:r>
      <w:r>
        <w:rPr>
          <w:rFonts w:asciiTheme="majorBidi" w:hAnsiTheme="majorBidi" w:cs="Times New Roman" w:hint="cs"/>
          <w:sz w:val="28"/>
          <w:szCs w:val="28"/>
          <w:rtl/>
          <w:lang w:bidi="ar-EG"/>
        </w:rPr>
        <w:t>ُ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عر</w:t>
      </w:r>
      <w:r>
        <w:rPr>
          <w:rFonts w:asciiTheme="majorBidi" w:hAnsiTheme="majorBidi" w:cs="Times New Roman" w:hint="cs"/>
          <w:sz w:val="28"/>
          <w:szCs w:val="28"/>
          <w:rtl/>
          <w:lang w:bidi="ar-EG"/>
        </w:rPr>
        <w:t>ّ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ضة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للخطر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والم</w:t>
      </w:r>
      <w:r w:rsidR="00CE7872">
        <w:rPr>
          <w:rFonts w:asciiTheme="majorBidi" w:hAnsiTheme="majorBidi" w:cs="Times New Roman" w:hint="cs"/>
          <w:sz w:val="28"/>
          <w:szCs w:val="28"/>
          <w:rtl/>
          <w:lang w:bidi="ar-EG"/>
        </w:rPr>
        <w:t>ُ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هم</w:t>
      </w:r>
      <w:r w:rsidR="00CE7872">
        <w:rPr>
          <w:rFonts w:asciiTheme="majorBidi" w:hAnsiTheme="majorBidi" w:cs="Times New Roman" w:hint="cs"/>
          <w:sz w:val="28"/>
          <w:szCs w:val="28"/>
          <w:rtl/>
          <w:lang w:bidi="ar-EG"/>
        </w:rPr>
        <w:t>ّ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شة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.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ابحث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عن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الأصوات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</w:t>
      </w:r>
      <w:r>
        <w:rPr>
          <w:rFonts w:asciiTheme="majorBidi" w:hAnsiTheme="majorBidi" w:cs="Times New Roman" w:hint="cs"/>
          <w:sz w:val="28"/>
          <w:szCs w:val="28"/>
          <w:rtl/>
          <w:lang w:bidi="ar-EG"/>
        </w:rPr>
        <w:t>تي لا تستطيع التعبير عن نفسها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. </w:t>
      </w:r>
      <w:r w:rsidR="00B86B1D">
        <w:rPr>
          <w:rFonts w:asciiTheme="majorBidi" w:hAnsiTheme="majorBidi" w:cs="Times New Roman" w:hint="cs"/>
          <w:sz w:val="28"/>
          <w:szCs w:val="28"/>
          <w:rtl/>
          <w:lang w:bidi="ar-EG"/>
        </w:rPr>
        <w:t xml:space="preserve"> </w:t>
      </w:r>
    </w:p>
    <w:p w14:paraId="13FDDB72" w14:textId="4B6D2E23" w:rsidR="00357DF2" w:rsidRDefault="00357DF2" w:rsidP="00357DF2">
      <w:pPr>
        <w:bidi/>
        <w:jc w:val="both"/>
        <w:rPr>
          <w:rFonts w:asciiTheme="majorBidi" w:hAnsiTheme="majorBidi" w:cs="Times New Roman"/>
          <w:sz w:val="28"/>
          <w:szCs w:val="28"/>
          <w:rtl/>
          <w:lang w:bidi="ar-EG"/>
        </w:rPr>
      </w:pP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lastRenderedPageBreak/>
        <w:t>حدد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منظمات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الأشخاص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ذوي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الإعاقة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واعمل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معها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: </w:t>
      </w:r>
      <w:r w:rsidR="001901F7">
        <w:rPr>
          <w:rFonts w:asciiTheme="majorBidi" w:hAnsiTheme="majorBidi" w:cs="Times New Roman" w:hint="cs"/>
          <w:sz w:val="28"/>
          <w:szCs w:val="28"/>
          <w:rtl/>
          <w:lang w:bidi="ar-EG"/>
        </w:rPr>
        <w:t>لأنهم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="001901F7">
        <w:rPr>
          <w:rFonts w:asciiTheme="majorBidi" w:hAnsiTheme="majorBidi" w:cs="Times New Roman" w:hint="cs"/>
          <w:sz w:val="28"/>
          <w:szCs w:val="28"/>
          <w:rtl/>
          <w:lang w:bidi="ar-EG"/>
        </w:rPr>
        <w:t xml:space="preserve">هم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خبراء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في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الإعاقة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والإدماج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. </w:t>
      </w:r>
      <w:r w:rsidR="001901F7">
        <w:rPr>
          <w:rFonts w:asciiTheme="majorBidi" w:hAnsiTheme="majorBidi" w:cs="Times New Roman" w:hint="cs"/>
          <w:sz w:val="28"/>
          <w:szCs w:val="28"/>
          <w:rtl/>
          <w:lang w:bidi="ar-EG"/>
        </w:rPr>
        <w:t>و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تذك</w:t>
      </w:r>
      <w:r>
        <w:rPr>
          <w:rFonts w:asciiTheme="majorBidi" w:hAnsiTheme="majorBidi" w:cs="Times New Roman" w:hint="cs"/>
          <w:sz w:val="28"/>
          <w:szCs w:val="28"/>
          <w:rtl/>
          <w:lang w:bidi="ar-EG"/>
        </w:rPr>
        <w:t>ّ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ر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شعار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مجتمع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الإعاقة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>: "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لا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غنى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عنا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فيما يخصّ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نا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".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راجع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النموذج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الاجتماعي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للإعاقة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الذي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ينص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على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أن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الإعاقة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هي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نتاج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bidi="ar-EG"/>
        </w:rPr>
        <w:t>الع</w:t>
      </w:r>
      <w:r w:rsidR="001901F7">
        <w:rPr>
          <w:rFonts w:asciiTheme="majorBidi" w:hAnsiTheme="majorBidi" w:cs="Times New Roman" w:hint="cs"/>
          <w:sz w:val="28"/>
          <w:szCs w:val="28"/>
          <w:rtl/>
          <w:lang w:bidi="ar-EG"/>
        </w:rPr>
        <w:t>راق</w:t>
      </w:r>
      <w:r>
        <w:rPr>
          <w:rFonts w:asciiTheme="majorBidi" w:hAnsiTheme="majorBidi" w:cs="Times New Roman" w:hint="cs"/>
          <w:sz w:val="28"/>
          <w:szCs w:val="28"/>
          <w:rtl/>
          <w:lang w:bidi="ar-EG"/>
        </w:rPr>
        <w:t>يل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والحواجز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الاجتماعية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. </w:t>
      </w:r>
      <w:r w:rsidR="00CE7872">
        <w:rPr>
          <w:rFonts w:asciiTheme="majorBidi" w:hAnsiTheme="majorBidi" w:cs="Times New Roman" w:hint="cs"/>
          <w:sz w:val="28"/>
          <w:szCs w:val="28"/>
          <w:rtl/>
          <w:lang w:bidi="ar-EG"/>
        </w:rPr>
        <w:t xml:space="preserve"> </w:t>
      </w:r>
    </w:p>
    <w:p w14:paraId="29DF5C9C" w14:textId="569D30E4" w:rsidR="00357DF2" w:rsidRDefault="00357DF2" w:rsidP="00357DF2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راجع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معايير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الإدماج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الإنساني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لكبار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السن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والأشخاص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ذوي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الإعاقة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ولكن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تذك</w:t>
      </w:r>
      <w:r w:rsid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ّ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ر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أن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هناك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العديد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من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الأسباب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التي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قد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تجعل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الناس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م</w:t>
      </w:r>
      <w:r w:rsid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ُ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عر</w:t>
      </w:r>
      <w:r w:rsid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ّ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ضين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للخطر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بما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في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ذلك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</w:t>
      </w:r>
      <w:r w:rsid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نوع الاجتماعي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والجنس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والحالة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الصحية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والمعتقدات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الدينية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وما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إلى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ذلك،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بالإضافة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إلى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العمر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وحالة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357DF2">
        <w:rPr>
          <w:rFonts w:asciiTheme="majorBidi" w:hAnsiTheme="majorBidi" w:cs="Times New Roman" w:hint="cs"/>
          <w:sz w:val="28"/>
          <w:szCs w:val="28"/>
          <w:rtl/>
          <w:lang w:bidi="ar-EG"/>
        </w:rPr>
        <w:t>الإعاقة</w:t>
      </w:r>
      <w:r w:rsidRPr="00357DF2">
        <w:rPr>
          <w:rFonts w:asciiTheme="majorBidi" w:hAnsiTheme="majorBidi" w:cs="Times New Roman"/>
          <w:sz w:val="28"/>
          <w:szCs w:val="28"/>
          <w:rtl/>
          <w:lang w:bidi="ar-EG"/>
        </w:rPr>
        <w:t>.</w:t>
      </w:r>
    </w:p>
    <w:p w14:paraId="16CB3984" w14:textId="0FD7EC03" w:rsidR="00C17F05" w:rsidRPr="00357DF2" w:rsidRDefault="00C17F05" w:rsidP="00C17F05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المبدأ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bidi="ar-EG"/>
        </w:rPr>
        <w:t>الثاني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من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مدونة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قواعد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السلوك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="00642ED8">
        <w:rPr>
          <w:rFonts w:asciiTheme="majorBidi" w:hAnsiTheme="majorBidi" w:cs="Times New Roman" w:hint="cs"/>
          <w:sz w:val="28"/>
          <w:szCs w:val="28"/>
          <w:rtl/>
          <w:lang w:bidi="ar-EG"/>
        </w:rPr>
        <w:t xml:space="preserve">ينص على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أن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"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أولويات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المعونة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ت</w:t>
      </w:r>
      <w:r>
        <w:rPr>
          <w:rFonts w:asciiTheme="majorBidi" w:hAnsiTheme="majorBidi" w:cs="Times New Roman" w:hint="cs"/>
          <w:sz w:val="28"/>
          <w:szCs w:val="28"/>
          <w:rtl/>
          <w:lang w:bidi="ar-EG"/>
        </w:rPr>
        <w:t>ُ</w:t>
      </w:r>
      <w:r w:rsidR="00B528D8">
        <w:rPr>
          <w:rFonts w:asciiTheme="majorBidi" w:hAnsiTheme="majorBidi" w:cs="Times New Roman" w:hint="cs"/>
          <w:sz w:val="28"/>
          <w:szCs w:val="28"/>
          <w:rtl/>
          <w:lang w:bidi="ar-EG"/>
        </w:rPr>
        <w:t xml:space="preserve">قدّر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على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أساس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الحاجة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وحدها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".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كل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شخص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يواجه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الأزمات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بشكل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مختلف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.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وعادة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ما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تتأثر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المجموعات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التي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كانت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أكثر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ع</w:t>
      </w:r>
      <w:r>
        <w:rPr>
          <w:rFonts w:asciiTheme="majorBidi" w:hAnsiTheme="majorBidi" w:cs="Times New Roman" w:hint="cs"/>
          <w:sz w:val="28"/>
          <w:szCs w:val="28"/>
          <w:rtl/>
          <w:lang w:bidi="ar-EG"/>
        </w:rPr>
        <w:t>ُ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ر</w:t>
      </w:r>
      <w:r>
        <w:rPr>
          <w:rFonts w:asciiTheme="majorBidi" w:hAnsiTheme="majorBidi" w:cs="Times New Roman" w:hint="cs"/>
          <w:sz w:val="28"/>
          <w:szCs w:val="28"/>
          <w:rtl/>
          <w:lang w:bidi="ar-EG"/>
        </w:rPr>
        <w:t>ّ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ضة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للخطر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="00351BEB">
        <w:rPr>
          <w:rFonts w:asciiTheme="majorBidi" w:hAnsiTheme="majorBidi" w:cs="Times New Roman" w:hint="cs"/>
          <w:sz w:val="28"/>
          <w:szCs w:val="28"/>
          <w:rtl/>
          <w:lang w:bidi="ar-EG"/>
        </w:rPr>
        <w:t xml:space="preserve">في فترة ما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قبل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الأزمات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أك</w:t>
      </w:r>
      <w:r w:rsidR="008E1CA0">
        <w:rPr>
          <w:rFonts w:asciiTheme="majorBidi" w:hAnsiTheme="majorBidi" w:cs="Times New Roman" w:hint="cs"/>
          <w:sz w:val="28"/>
          <w:szCs w:val="28"/>
          <w:rtl/>
          <w:lang w:bidi="ar-EG"/>
        </w:rPr>
        <w:t xml:space="preserve">ثر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ب</w:t>
      </w:r>
      <w:r w:rsidR="00351BEB">
        <w:rPr>
          <w:rFonts w:asciiTheme="majorBidi" w:hAnsiTheme="majorBidi" w:cs="Times New Roman" w:hint="cs"/>
          <w:sz w:val="28"/>
          <w:szCs w:val="28"/>
          <w:rtl/>
          <w:lang w:bidi="ar-EG"/>
        </w:rPr>
        <w:t xml:space="preserve">عد وقوع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الأزمات،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وتكون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أقل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قدرة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على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الوصول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إلى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المساعدة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الإنسانية،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وبالتالي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فهي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في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حاجة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أكبر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إلى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المساعدة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.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وبالتالي،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تقع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على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عاتق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المنظمات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الإنسانية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مسؤولية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تحديد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الفئات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الم</w:t>
      </w:r>
      <w:r>
        <w:rPr>
          <w:rFonts w:asciiTheme="majorBidi" w:hAnsiTheme="majorBidi" w:cs="Times New Roman" w:hint="cs"/>
          <w:sz w:val="28"/>
          <w:szCs w:val="28"/>
          <w:rtl/>
          <w:lang w:bidi="ar-EG"/>
        </w:rPr>
        <w:t>ُ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عر</w:t>
      </w:r>
      <w:r>
        <w:rPr>
          <w:rFonts w:asciiTheme="majorBidi" w:hAnsiTheme="majorBidi" w:cs="Times New Roman" w:hint="cs"/>
          <w:sz w:val="28"/>
          <w:szCs w:val="28"/>
          <w:rtl/>
          <w:lang w:bidi="ar-EG"/>
        </w:rPr>
        <w:t>ّ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ضة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للخطر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وتحديد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أولويات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المساعدة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المقدمة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 xml:space="preserve"> </w:t>
      </w:r>
      <w:r w:rsidRPr="00C17F05">
        <w:rPr>
          <w:rFonts w:asciiTheme="majorBidi" w:hAnsiTheme="majorBidi" w:cs="Times New Roman" w:hint="cs"/>
          <w:sz w:val="28"/>
          <w:szCs w:val="28"/>
          <w:rtl/>
          <w:lang w:bidi="ar-EG"/>
        </w:rPr>
        <w:t>لها</w:t>
      </w:r>
      <w:r w:rsidRPr="00C17F05">
        <w:rPr>
          <w:rFonts w:asciiTheme="majorBidi" w:hAnsiTheme="majorBidi" w:cs="Times New Roman"/>
          <w:sz w:val="28"/>
          <w:szCs w:val="28"/>
          <w:rtl/>
          <w:lang w:bidi="ar-EG"/>
        </w:rPr>
        <w:t>.</w:t>
      </w:r>
      <w:r w:rsidR="00C832E6">
        <w:rPr>
          <w:rFonts w:asciiTheme="majorBidi" w:hAnsiTheme="majorBidi" w:cs="Times New Roman" w:hint="cs"/>
          <w:sz w:val="28"/>
          <w:szCs w:val="28"/>
          <w:rtl/>
          <w:lang w:bidi="ar-EG"/>
        </w:rPr>
        <w:t xml:space="preserve"> </w:t>
      </w:r>
    </w:p>
    <w:p w14:paraId="1254F5D9" w14:textId="1537FEB3" w:rsidR="009B6240" w:rsidRPr="00351BEB" w:rsidRDefault="009B6240" w:rsidP="00D05E9F">
      <w:pPr>
        <w:rPr>
          <w:lang w:val="en-US"/>
        </w:rPr>
      </w:pPr>
    </w:p>
    <w:sectPr w:rsidR="009B6240" w:rsidRPr="00351BEB" w:rsidSect="00A36C35">
      <w:headerReference w:type="default" r:id="rId11"/>
      <w:footerReference w:type="default" r:id="rId12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C69D2" w14:textId="77777777" w:rsidR="00B52F31" w:rsidRDefault="00B52F31">
      <w:pPr>
        <w:spacing w:after="0" w:line="240" w:lineRule="auto"/>
      </w:pPr>
      <w:r>
        <w:separator/>
      </w:r>
    </w:p>
  </w:endnote>
  <w:endnote w:type="continuationSeparator" w:id="0">
    <w:p w14:paraId="040EF240" w14:textId="77777777" w:rsidR="00B52F31" w:rsidRDefault="00B52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F2291" w14:textId="77777777" w:rsidR="001E2736" w:rsidRDefault="001E2736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>
      <w:rPr>
        <w:caps/>
        <w:noProof/>
        <w:color w:val="4472C4" w:themeColor="accent1"/>
      </w:rPr>
      <w:t>2</w:t>
    </w:r>
    <w:r>
      <w:rPr>
        <w:caps/>
        <w:noProof/>
        <w:color w:val="4472C4" w:themeColor="accent1"/>
      </w:rPr>
      <w:fldChar w:fldCharType="end"/>
    </w:r>
  </w:p>
  <w:p w14:paraId="3AE69C41" w14:textId="559864DC" w:rsidR="5A438B80" w:rsidRDefault="5A438B80" w:rsidP="5A438B80">
    <w:pPr>
      <w:pStyle w:val="Footer"/>
      <w:rPr>
        <w:rFonts w:ascii="Calibri" w:eastAsia="Calibri" w:hAnsi="Calibri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D51FF" w14:textId="77777777" w:rsidR="00B52F31" w:rsidRDefault="00B52F31">
      <w:pPr>
        <w:spacing w:after="0" w:line="240" w:lineRule="auto"/>
      </w:pPr>
      <w:r>
        <w:separator/>
      </w:r>
    </w:p>
  </w:footnote>
  <w:footnote w:type="continuationSeparator" w:id="0">
    <w:p w14:paraId="28A63950" w14:textId="77777777" w:rsidR="00B52F31" w:rsidRDefault="00B52F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A438B80" w14:paraId="54E61F8D" w14:textId="77777777" w:rsidTr="5A438B80">
      <w:tc>
        <w:tcPr>
          <w:tcW w:w="3005" w:type="dxa"/>
        </w:tcPr>
        <w:p w14:paraId="7BF3EA14" w14:textId="5BF6CDEA" w:rsidR="5A438B80" w:rsidRDefault="5A438B80" w:rsidP="5A438B80">
          <w:pPr>
            <w:pStyle w:val="Header"/>
            <w:ind w:left="-115"/>
            <w:rPr>
              <w:rFonts w:ascii="Calibri" w:eastAsia="Calibri" w:hAnsi="Calibri" w:cs="Arial"/>
            </w:rPr>
          </w:pPr>
        </w:p>
      </w:tc>
      <w:tc>
        <w:tcPr>
          <w:tcW w:w="3005" w:type="dxa"/>
        </w:tcPr>
        <w:p w14:paraId="788C9095" w14:textId="4257BAA8" w:rsidR="5A438B80" w:rsidRDefault="5A438B80" w:rsidP="5A438B80">
          <w:pPr>
            <w:pStyle w:val="Header"/>
            <w:jc w:val="center"/>
            <w:rPr>
              <w:rFonts w:ascii="Calibri" w:eastAsia="Calibri" w:hAnsi="Calibri" w:cs="Arial"/>
            </w:rPr>
          </w:pPr>
        </w:p>
      </w:tc>
      <w:tc>
        <w:tcPr>
          <w:tcW w:w="3005" w:type="dxa"/>
        </w:tcPr>
        <w:p w14:paraId="07A06B81" w14:textId="316E4DD6" w:rsidR="5A438B80" w:rsidRDefault="5A438B80" w:rsidP="5A438B80">
          <w:pPr>
            <w:pStyle w:val="Header"/>
            <w:ind w:right="-115"/>
            <w:jc w:val="right"/>
            <w:rPr>
              <w:rFonts w:ascii="Calibri" w:eastAsia="Calibri" w:hAnsi="Calibri" w:cs="Arial"/>
            </w:rPr>
          </w:pPr>
          <w:r>
            <w:rPr>
              <w:noProof/>
            </w:rPr>
            <w:drawing>
              <wp:inline distT="0" distB="0" distL="0" distR="0" wp14:anchorId="6F250844" wp14:editId="5A6FC912">
                <wp:extent cx="1276350" cy="590550"/>
                <wp:effectExtent l="0" t="0" r="0" b="0"/>
                <wp:docPr id="1829248646" name="Picture 18292486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6350" cy="590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F4CC0B0" w14:textId="59B9A55B" w:rsidR="5A438B80" w:rsidRDefault="5A438B80" w:rsidP="5A438B80">
    <w:pPr>
      <w:pStyle w:val="Header"/>
      <w:rPr>
        <w:rFonts w:ascii="Calibri" w:eastAsia="Calibri" w:hAnsi="Calibri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D11"/>
    <w:rsid w:val="0003107A"/>
    <w:rsid w:val="0003348C"/>
    <w:rsid w:val="00045514"/>
    <w:rsid w:val="0006675F"/>
    <w:rsid w:val="000B4102"/>
    <w:rsid w:val="000C7BB3"/>
    <w:rsid w:val="000F7FE8"/>
    <w:rsid w:val="001406C9"/>
    <w:rsid w:val="001901F7"/>
    <w:rsid w:val="001E2736"/>
    <w:rsid w:val="001F1523"/>
    <w:rsid w:val="00214D11"/>
    <w:rsid w:val="00251238"/>
    <w:rsid w:val="0028620A"/>
    <w:rsid w:val="002B056E"/>
    <w:rsid w:val="002D7BDC"/>
    <w:rsid w:val="00301F96"/>
    <w:rsid w:val="0033256E"/>
    <w:rsid w:val="00351BEB"/>
    <w:rsid w:val="00357DF2"/>
    <w:rsid w:val="003C4FE3"/>
    <w:rsid w:val="00436242"/>
    <w:rsid w:val="004452CF"/>
    <w:rsid w:val="00447B15"/>
    <w:rsid w:val="00480D23"/>
    <w:rsid w:val="00533C7D"/>
    <w:rsid w:val="00594D8C"/>
    <w:rsid w:val="005A4D71"/>
    <w:rsid w:val="005C4E74"/>
    <w:rsid w:val="005C7277"/>
    <w:rsid w:val="00642ED8"/>
    <w:rsid w:val="006628A6"/>
    <w:rsid w:val="00784239"/>
    <w:rsid w:val="007B1DB4"/>
    <w:rsid w:val="007D0443"/>
    <w:rsid w:val="007E76D4"/>
    <w:rsid w:val="008241B1"/>
    <w:rsid w:val="008D7F8A"/>
    <w:rsid w:val="008E1CA0"/>
    <w:rsid w:val="00910E1E"/>
    <w:rsid w:val="0095654B"/>
    <w:rsid w:val="009711D0"/>
    <w:rsid w:val="009B6240"/>
    <w:rsid w:val="00A00F58"/>
    <w:rsid w:val="00A36C35"/>
    <w:rsid w:val="00A42A04"/>
    <w:rsid w:val="00AA3054"/>
    <w:rsid w:val="00B15BA7"/>
    <w:rsid w:val="00B21422"/>
    <w:rsid w:val="00B222E4"/>
    <w:rsid w:val="00B528D8"/>
    <w:rsid w:val="00B52F31"/>
    <w:rsid w:val="00B573C6"/>
    <w:rsid w:val="00B84CCF"/>
    <w:rsid w:val="00B86B1D"/>
    <w:rsid w:val="00BC774F"/>
    <w:rsid w:val="00C16358"/>
    <w:rsid w:val="00C17F05"/>
    <w:rsid w:val="00C3070F"/>
    <w:rsid w:val="00C365A1"/>
    <w:rsid w:val="00C468E9"/>
    <w:rsid w:val="00C832E6"/>
    <w:rsid w:val="00CE7872"/>
    <w:rsid w:val="00D0281E"/>
    <w:rsid w:val="00D05E9F"/>
    <w:rsid w:val="00E1564F"/>
    <w:rsid w:val="00EC4BF4"/>
    <w:rsid w:val="12D6547E"/>
    <w:rsid w:val="18BE421D"/>
    <w:rsid w:val="26D2CCB1"/>
    <w:rsid w:val="290EACC9"/>
    <w:rsid w:val="387CC325"/>
    <w:rsid w:val="4DED8369"/>
    <w:rsid w:val="54A037F6"/>
    <w:rsid w:val="5A438B80"/>
    <w:rsid w:val="5EC402DB"/>
    <w:rsid w:val="65B9B642"/>
    <w:rsid w:val="7989D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3CF65"/>
  <w15:chartTrackingRefBased/>
  <w15:docId w15:val="{7B7BF612-401B-4D8A-97EF-4C81D3CE2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240"/>
    <w:rPr>
      <w:rFonts w:eastAsiaTheme="minorHAnsi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eastAsiaTheme="minorHAnsi"/>
      <w:sz w:val="20"/>
      <w:szCs w:val="20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C774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774F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5B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5BA7"/>
    <w:rPr>
      <w:rFonts w:eastAsiaTheme="minorHAnsi"/>
      <w:b/>
      <w:bCs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5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BA7"/>
    <w:rPr>
      <w:rFonts w:ascii="Segoe UI" w:eastAsiaTheme="minorHAnsi" w:hAnsi="Segoe UI" w:cs="Segoe UI"/>
      <w:sz w:val="18"/>
      <w:szCs w:val="18"/>
      <w:lang w:val="en-GB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452C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iom.int/sites/g/files/tmzbdl486/files/documents/Two-page%20Brief%20on%20AAP.pdf" TargetMode="External"/><Relationship Id="rId4" Type="http://schemas.openxmlformats.org/officeDocument/2006/relationships/styles" Target="styles.xml"/><Relationship Id="rId9" Type="http://schemas.openxmlformats.org/officeDocument/2006/relationships/hyperlink" Target="https://emergency.unhcr.org/entry/42554/accountability-to-affected-populations-aap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  <lcf76f155ced4ddcb4097134ff3c332f xmlns="1355b3f0-e072-4ae3-b261-722c43fa6e26">
      <Terms xmlns="http://schemas.microsoft.com/office/infopath/2007/PartnerControls"/>
    </lcf76f155ced4ddcb4097134ff3c332f>
    <TaxCatchAll xmlns="9051fefc-2ea4-4620-a82b-61f19e316bb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7" ma:contentTypeDescription="Create a new document." ma:contentTypeScope="" ma:versionID="27943c6b80f0f39d6ddcdeaead66d061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0d10aba7434b7a129700691a02125503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c2c48a7-3976-43da-8c19-cb30e3e77c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403d0eb-ff5c-4829-9fc3-59ef669ebb52}" ma:internalName="TaxCatchAll" ma:showField="CatchAllData" ma:web="9051fefc-2ea4-4620-a82b-61f19e316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07BE32-FD83-45DB-B13F-16F9863ACEE4}">
  <ds:schemaRefs>
    <ds:schemaRef ds:uri="http://schemas.microsoft.com/office/2006/metadata/properties"/>
    <ds:schemaRef ds:uri="http://schemas.microsoft.com/office/infopath/2007/PartnerControls"/>
    <ds:schemaRef ds:uri="1355b3f0-e072-4ae3-b261-722c43fa6e26"/>
    <ds:schemaRef ds:uri="9051fefc-2ea4-4620-a82b-61f19e316bb6"/>
  </ds:schemaRefs>
</ds:datastoreItem>
</file>

<file path=customXml/itemProps2.xml><?xml version="1.0" encoding="utf-8"?>
<ds:datastoreItem xmlns:ds="http://schemas.openxmlformats.org/officeDocument/2006/customXml" ds:itemID="{D5A0D1A6-08D5-40B8-A561-F24AABE4F5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429BF5-D43C-4265-9F8D-5F932E3B8D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Hale</dc:creator>
  <cp:keywords/>
  <dc:description/>
  <cp:lastModifiedBy>Felicity Fallon</cp:lastModifiedBy>
  <cp:revision>66</cp:revision>
  <dcterms:created xsi:type="dcterms:W3CDTF">2021-12-01T08:15:00Z</dcterms:created>
  <dcterms:modified xsi:type="dcterms:W3CDTF">2022-10-07T12:37:00Z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MediaServiceImageTags">
    <vt:lpwstr/>
  </property>
</Properties>
</file>